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Default="00603E20">
      <w:pPr>
        <w:pStyle w:val="menfo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Warszawa, </w:t>
      </w:r>
      <w:r w:rsidR="00F662B3">
        <w:t>05 stycznia 2016</w:t>
      </w:r>
      <w:r w:rsidR="005F2C81">
        <w:t xml:space="preserve"> r.</w:t>
      </w:r>
    </w:p>
    <w:p w:rsidR="00312C81" w:rsidRDefault="00312C81">
      <w:pPr>
        <w:pStyle w:val="menfont"/>
      </w:pPr>
    </w:p>
    <w:p w:rsidR="00603E20" w:rsidRDefault="00603E20" w:rsidP="00603E20">
      <w:pPr>
        <w:spacing w:before="100" w:beforeAutospacing="1" w:after="100" w:afterAutospacing="1" w:line="360" w:lineRule="auto"/>
        <w:jc w:val="both"/>
      </w:pPr>
    </w:p>
    <w:p w:rsidR="00F662B3" w:rsidRDefault="00F662B3" w:rsidP="00F662B3">
      <w:pPr>
        <w:ind w:left="57"/>
        <w:jc w:val="both"/>
      </w:pPr>
      <w:r>
        <w:t>Szanowni Państwo</w:t>
      </w:r>
    </w:p>
    <w:p w:rsidR="00F662B3" w:rsidRDefault="00F662B3" w:rsidP="00F662B3">
      <w:pPr>
        <w:ind w:left="57"/>
        <w:jc w:val="both"/>
      </w:pPr>
      <w:r>
        <w:t>Wójtowie, Burmistrzowie, Prezydenci Miast</w:t>
      </w:r>
    </w:p>
    <w:p w:rsidR="00F662B3" w:rsidRDefault="00F662B3" w:rsidP="00F662B3">
      <w:pPr>
        <w:ind w:left="57"/>
        <w:jc w:val="both"/>
      </w:pPr>
    </w:p>
    <w:p w:rsidR="00F662B3" w:rsidRDefault="00F662B3" w:rsidP="00F662B3">
      <w:pPr>
        <w:ind w:left="57"/>
        <w:jc w:val="both"/>
      </w:pPr>
    </w:p>
    <w:p w:rsidR="00F662B3" w:rsidRPr="00AD5531" w:rsidRDefault="00F662B3" w:rsidP="00F662B3">
      <w:pPr>
        <w:ind w:left="57"/>
        <w:jc w:val="both"/>
        <w:rPr>
          <w:b/>
        </w:rPr>
      </w:pPr>
      <w:r>
        <w:t xml:space="preserve">uprzejmie informuję, że zakończone zostały prace nad zmianami w ustawie o systemie oświaty </w:t>
      </w:r>
      <w:r w:rsidRPr="00AD5531">
        <w:t>uwzględniają</w:t>
      </w:r>
      <w:r>
        <w:t>ce</w:t>
      </w:r>
      <w:r w:rsidRPr="00B44613">
        <w:t xml:space="preserve"> zgłaszane w latach 2012 i 2015 oczekiwania rodziców, w zakresie przywrócenia  obowiązku szkolnego od 7 roku życia.</w:t>
      </w:r>
    </w:p>
    <w:p w:rsidR="00F662B3" w:rsidRPr="00CC3F9F" w:rsidRDefault="00F662B3" w:rsidP="00F662B3">
      <w:pPr>
        <w:ind w:left="57"/>
        <w:jc w:val="both"/>
      </w:pPr>
      <w:r>
        <w:t>Najważniejsze zmiany wprowadzo</w:t>
      </w:r>
      <w:r w:rsidRPr="00CC3F9F">
        <w:t xml:space="preserve">ne w </w:t>
      </w:r>
      <w:r>
        <w:t xml:space="preserve">ustawie o </w:t>
      </w:r>
      <w:r w:rsidRPr="00CC3F9F">
        <w:t>systemie oświaty</w:t>
      </w:r>
      <w:r>
        <w:t xml:space="preserve"> – przyjętej dnia 29 grudnia – przez Sejm RP to:</w:t>
      </w:r>
    </w:p>
    <w:p w:rsidR="00F662B3" w:rsidRPr="00CC3F9F" w:rsidRDefault="00F662B3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prawo</w:t>
      </w:r>
      <w:r w:rsidRPr="00CC3F9F">
        <w:t xml:space="preserve"> dziecka od 3do 5 roku życia do korzystania z wychowania przedszkolnego, </w:t>
      </w:r>
    </w:p>
    <w:p w:rsidR="00F662B3" w:rsidRPr="00CC3F9F" w:rsidRDefault="00F662B3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obowiązek</w:t>
      </w:r>
      <w:r w:rsidRPr="00CC3F9F">
        <w:t xml:space="preserve"> odbycia rocznego</w:t>
      </w:r>
      <w:r>
        <w:t xml:space="preserve"> przygotowania przedszkolnego w </w:t>
      </w:r>
      <w:r w:rsidRPr="00CC3F9F">
        <w:t>przedszkolu lub innej formie wychowania przedszkolnego przez dziecko 6 – letnie,</w:t>
      </w:r>
    </w:p>
    <w:p w:rsidR="00F662B3" w:rsidRPr="00EC6339" w:rsidRDefault="00F662B3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obowiązek szkolny</w:t>
      </w:r>
      <w:r w:rsidRPr="00CC3F9F">
        <w:t xml:space="preserve"> od 7 roku życia,</w:t>
      </w:r>
    </w:p>
    <w:p w:rsidR="00F662B3" w:rsidRPr="00EC6339" w:rsidRDefault="00F662B3" w:rsidP="00F662B3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>
        <w:t>prawo</w:t>
      </w:r>
      <w:r w:rsidRPr="00EC6339">
        <w:t xml:space="preserve"> dziecka do rozpoczęcia edukacji szkolnej - na wniosek rodziców </w:t>
      </w:r>
      <w:r>
        <w:t>–od 6 </w:t>
      </w:r>
      <w:r w:rsidRPr="00EC6339">
        <w:t>roku życia, pod warunkiem:</w:t>
      </w:r>
    </w:p>
    <w:p w:rsidR="00F662B3" w:rsidRDefault="00F662B3" w:rsidP="00F662B3">
      <w:pPr>
        <w:numPr>
          <w:ilvl w:val="0"/>
          <w:numId w:val="3"/>
        </w:numPr>
        <w:spacing w:line="276" w:lineRule="auto"/>
        <w:jc w:val="both"/>
      </w:pPr>
      <w:r w:rsidRPr="00CC3F9F">
        <w:t xml:space="preserve">odbycia rocznego </w:t>
      </w:r>
      <w:r>
        <w:t>przygotowania przedszkolnego,</w:t>
      </w:r>
    </w:p>
    <w:p w:rsidR="00F662B3" w:rsidRPr="00CC3F9F" w:rsidRDefault="00F662B3" w:rsidP="00F662B3">
      <w:pPr>
        <w:ind w:left="1080"/>
        <w:jc w:val="both"/>
      </w:pPr>
      <w:r>
        <w:t>lub</w:t>
      </w:r>
    </w:p>
    <w:p w:rsidR="00F662B3" w:rsidRPr="00CC3F9F" w:rsidRDefault="00F662B3" w:rsidP="00F662B3">
      <w:pPr>
        <w:numPr>
          <w:ilvl w:val="0"/>
          <w:numId w:val="3"/>
        </w:numPr>
        <w:spacing w:line="276" w:lineRule="auto"/>
        <w:jc w:val="both"/>
      </w:pPr>
      <w:r>
        <w:t xml:space="preserve">uzyskania </w:t>
      </w:r>
      <w:r w:rsidRPr="00CC3F9F">
        <w:t>opini</w:t>
      </w:r>
      <w:r>
        <w:t>i</w:t>
      </w:r>
      <w:r w:rsidRPr="00CC3F9F">
        <w:t xml:space="preserve"> poradni</w:t>
      </w:r>
      <w:r>
        <w:t xml:space="preserve"> psychologiczno-pedagogicznej o </w:t>
      </w:r>
      <w:r w:rsidRPr="00CC3F9F">
        <w:t>możliwości wcześniejszego przyjęci</w:t>
      </w:r>
      <w:r>
        <w:t>a dziecka do szkoły podstawowej w przypadku niekorzystania przez dziecko z przygotowania przedszkolnego,</w:t>
      </w:r>
    </w:p>
    <w:p w:rsidR="00F662B3" w:rsidRDefault="00F662B3" w:rsidP="00F662B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</w:t>
      </w:r>
      <w:r w:rsidRPr="00EC6339">
        <w:rPr>
          <w:rFonts w:ascii="Arial" w:hAnsi="Arial" w:cs="Arial"/>
          <w:sz w:val="24"/>
          <w:szCs w:val="24"/>
        </w:rPr>
        <w:t xml:space="preserve"> odroczenia obowiązku szkolnego - w przypadkach uzasadnionych ważnymi przyczynami rozpoczęcie spełniania przez dziecko obowiązku szkolnego może być odroczone, ni</w:t>
      </w:r>
      <w:r>
        <w:rPr>
          <w:rFonts w:ascii="Arial" w:hAnsi="Arial" w:cs="Arial"/>
          <w:sz w:val="24"/>
          <w:szCs w:val="24"/>
        </w:rPr>
        <w:t>e dłużej jednak niż o jeden rok,</w:t>
      </w:r>
    </w:p>
    <w:p w:rsidR="00F662B3" w:rsidRPr="00EC6339" w:rsidRDefault="00F662B3" w:rsidP="00F662B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6339">
        <w:rPr>
          <w:rFonts w:ascii="Arial" w:hAnsi="Arial" w:cs="Arial"/>
          <w:sz w:val="24"/>
          <w:szCs w:val="24"/>
        </w:rPr>
        <w:t>wydłużeni</w:t>
      </w:r>
      <w:r>
        <w:rPr>
          <w:rFonts w:ascii="Arial" w:hAnsi="Arial" w:cs="Arial"/>
          <w:sz w:val="24"/>
          <w:szCs w:val="24"/>
        </w:rPr>
        <w:t>e</w:t>
      </w:r>
      <w:r w:rsidRPr="00EC6339">
        <w:rPr>
          <w:rFonts w:ascii="Arial" w:hAnsi="Arial" w:cs="Arial"/>
          <w:sz w:val="24"/>
          <w:szCs w:val="24"/>
        </w:rPr>
        <w:t xml:space="preserve"> możliwości odroczenia obowiązku szkolnego w przypadku dzieci posiadających orzeczenie o potrzebie kształcenia specjalnego do 9 roku życia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662B3" w:rsidRPr="00CC3F9F" w:rsidRDefault="00F662B3" w:rsidP="00F662B3">
      <w:pPr>
        <w:jc w:val="both"/>
      </w:pPr>
    </w:p>
    <w:p w:rsidR="00F662B3" w:rsidRPr="00CC3F9F" w:rsidRDefault="00F662B3" w:rsidP="00F662B3">
      <w:pPr>
        <w:jc w:val="both"/>
      </w:pPr>
      <w:r w:rsidRPr="00CC3F9F">
        <w:t xml:space="preserve">Biorąc pod uwagę liczne wnioski i postulaty napływające od jednostek samorządu terytorialnego oraz innych podmiotów będących organami prowadzącymi szkoły podstawowe z oddziałami przedszkolnymi, </w:t>
      </w:r>
      <w:r w:rsidRPr="00B44613">
        <w:t>ustawa uwzględnia</w:t>
      </w:r>
      <w:r>
        <w:t xml:space="preserve"> odroczenie wejścia w życie przepisu dotyczącego </w:t>
      </w:r>
      <w:r w:rsidRPr="00CC3F9F">
        <w:t>obligatoryjnego przekształcenia oddziałów przedszkolnych w przedszkola, z jednoczesnym utworzeniem zespołów szkolno-przedszkolnych</w:t>
      </w:r>
      <w:r w:rsidRPr="00CC3F9F">
        <w:rPr>
          <w:rStyle w:val="Odwoanieprzypisudolnego"/>
        </w:rPr>
        <w:footnoteReference w:id="1"/>
      </w:r>
      <w:r>
        <w:t xml:space="preserve">. Pozostawiona </w:t>
      </w:r>
      <w:r w:rsidRPr="00B44613">
        <w:t>została</w:t>
      </w:r>
      <w:r w:rsidRPr="00CC3F9F">
        <w:t xml:space="preserve"> decyzyjność w tym zakresie organom prowadzącym.</w:t>
      </w:r>
      <w:r>
        <w:t xml:space="preserve"> Oznacza to, że do 1 </w:t>
      </w:r>
      <w:r w:rsidRPr="00CC3F9F">
        <w:t xml:space="preserve">września </w:t>
      </w:r>
      <w:r>
        <w:t>2019 r. oddziały przedszkolne w </w:t>
      </w:r>
      <w:r w:rsidRPr="00CC3F9F">
        <w:t xml:space="preserve">szkołach podstawowych mogą funkcjonować na dotychczasowych zasadach. </w:t>
      </w:r>
    </w:p>
    <w:p w:rsidR="00F662B3" w:rsidRPr="00CC3F9F" w:rsidRDefault="00F662B3" w:rsidP="00F662B3">
      <w:pPr>
        <w:jc w:val="both"/>
      </w:pPr>
      <w:r w:rsidRPr="00CC3F9F">
        <w:t xml:space="preserve">Nie ma zatem obowiązku wdrażania procedur związanych z przekształcaniem oddziałów przedszkolnych w szkołach podstawowych w przedszkola.  </w:t>
      </w:r>
    </w:p>
    <w:p w:rsidR="00F662B3" w:rsidRPr="00CC3F9F" w:rsidRDefault="00F662B3" w:rsidP="00F662B3">
      <w:pPr>
        <w:jc w:val="both"/>
        <w:rPr>
          <w:rStyle w:val="Odwoanieprzypisudolnego"/>
        </w:rPr>
      </w:pPr>
      <w:r w:rsidRPr="00CC3F9F">
        <w:t>Z tej samej przyczyny wydłużony zostanie czas na dostosowanie pomieszczeń do przepisów rozporządzenia Ministra Edukacji N</w:t>
      </w:r>
      <w:r>
        <w:t xml:space="preserve">arodowej z dnia 31 grudnia 2014 r. </w:t>
      </w:r>
      <w:r w:rsidRPr="00CC3F9F">
        <w:rPr>
          <w:i/>
        </w:rPr>
        <w:t>w sprawie wymagań ochrony przeciwpożarowej, jakie musi spełniać lokal, w którym jest prowadzone przedszkole utworzone w wyniku przekształcenia oddziału przedszkolnego lub oddziałów przedszkolnych zorganizowanych w szkole podstawowej</w:t>
      </w:r>
      <w:r w:rsidRPr="00CC3F9F">
        <w:rPr>
          <w:rStyle w:val="Odwoanieprzypisudolnego"/>
        </w:rPr>
        <w:t>.</w:t>
      </w:r>
      <w:r w:rsidRPr="00CC3F9F">
        <w:rPr>
          <w:rStyle w:val="Odwoanieprzypisudolnego"/>
        </w:rPr>
        <w:footnoteReference w:id="2"/>
      </w:r>
    </w:p>
    <w:p w:rsidR="00F662B3" w:rsidRDefault="00F662B3" w:rsidP="00F662B3"/>
    <w:p w:rsidR="00F662B3" w:rsidRPr="00CC3F9F" w:rsidRDefault="00F662B3" w:rsidP="00F662B3">
      <w:pPr>
        <w:jc w:val="both"/>
      </w:pPr>
      <w:r w:rsidRPr="00CC3F9F">
        <w:t xml:space="preserve">Na dofinansowanie zadań w zakresie wychowania przedszkolnego gmina otrzymuje dotację celową z budżetu państwa. Z uwagi na przeprowadzaną zmianę dotyczącą podwyższenia wieku obowiązku szkolnego do 7 lat, znaczna część dzieci w wieku 6 lat pozostanie objęta wychowaniem przedszkolnym. </w:t>
      </w:r>
      <w:r>
        <w:t>W związku z tym</w:t>
      </w:r>
      <w:r w:rsidRPr="00CC3F9F">
        <w:t xml:space="preserve">, </w:t>
      </w:r>
      <w:r>
        <w:t xml:space="preserve">przewiduje </w:t>
      </w:r>
      <w:r w:rsidRPr="00CC3F9F">
        <w:t>się, że w okresie tych 4 miesięcy 2016 r. (tj. wrzesień – grudzień) gminy będą musiały zwiększyć wydatki ponosz</w:t>
      </w:r>
      <w:r>
        <w:t>one na wychowanie przedszkolne. </w:t>
      </w:r>
      <w:r w:rsidRPr="00CC3F9F">
        <w:t xml:space="preserve">W związku </w:t>
      </w:r>
      <w:r>
        <w:t> </w:t>
      </w:r>
      <w:r w:rsidRPr="00CC3F9F">
        <w:t>z tym, wcześniej ustalona kw</w:t>
      </w:r>
      <w:r>
        <w:t xml:space="preserve">ota dotacji na 2016 rok w wysokości </w:t>
      </w:r>
      <w:r w:rsidRPr="00CC3F9F">
        <w:t xml:space="preserve">1.305 zł, </w:t>
      </w:r>
      <w:r>
        <w:t>będzie</w:t>
      </w:r>
      <w:r w:rsidRPr="00CC3F9F">
        <w:t xml:space="preserve"> zwiększona do 1.370 zł. </w:t>
      </w:r>
    </w:p>
    <w:p w:rsidR="00F662B3" w:rsidRDefault="00F662B3" w:rsidP="00F662B3">
      <w:r w:rsidRPr="002222B0">
        <w:t xml:space="preserve">Gminy nadal będą zobowiązane do zapewnienia miejsc w placówkach wychowania przedszkolnego dla wszystkich uprawnionych dzieci. </w:t>
      </w:r>
    </w:p>
    <w:p w:rsidR="00F662B3" w:rsidRDefault="00F662B3" w:rsidP="00F662B3"/>
    <w:p w:rsidR="00F662B3" w:rsidRPr="006E1B02" w:rsidRDefault="00F662B3" w:rsidP="00F662B3">
      <w:r>
        <w:t>Ustawa przewiduje również:</w:t>
      </w:r>
    </w:p>
    <w:p w:rsidR="00F662B3" w:rsidRPr="006E1B02" w:rsidRDefault="00F662B3" w:rsidP="00F662B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t xml:space="preserve">wzmocnienie roli kuratora oświaty w kształtowaniu sieci </w:t>
      </w:r>
      <w:r>
        <w:rPr>
          <w:rFonts w:ascii="Arial" w:hAnsi="Arial" w:cs="Arial"/>
          <w:sz w:val="24"/>
          <w:szCs w:val="24"/>
        </w:rPr>
        <w:t>przedszkoli i </w:t>
      </w:r>
      <w:r w:rsidRPr="006E1B02">
        <w:rPr>
          <w:rFonts w:ascii="Arial" w:hAnsi="Arial" w:cs="Arial"/>
          <w:sz w:val="24"/>
          <w:szCs w:val="24"/>
        </w:rPr>
        <w:t>planu sieci szkół – w tym przywrócenie obowiązku uzyskiwania pozytywnej opinii organu nadzoru pedagogicznego w przypadku likwidacji szkoły lub placówki prowadzonej przez jednostkę samorządu terytorialnego;</w:t>
      </w:r>
    </w:p>
    <w:p w:rsidR="00F662B3" w:rsidRPr="006E1B02" w:rsidRDefault="00F662B3" w:rsidP="00F662B3">
      <w:pPr>
        <w:ind w:left="360"/>
        <w:jc w:val="both"/>
      </w:pPr>
    </w:p>
    <w:p w:rsidR="00F662B3" w:rsidRPr="006E1B02" w:rsidRDefault="00F662B3" w:rsidP="00F662B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t>przywrócenie obowiązku uzyskiwan</w:t>
      </w:r>
      <w:r>
        <w:rPr>
          <w:rFonts w:ascii="Arial" w:hAnsi="Arial" w:cs="Arial"/>
          <w:sz w:val="24"/>
          <w:szCs w:val="24"/>
        </w:rPr>
        <w:t>ia pozytywnej opinii kuratora w </w:t>
      </w:r>
      <w:r w:rsidRPr="006E1B02">
        <w:rPr>
          <w:rFonts w:ascii="Arial" w:hAnsi="Arial" w:cs="Arial"/>
          <w:sz w:val="24"/>
          <w:szCs w:val="24"/>
        </w:rPr>
        <w:t>przypadku udzielania przez jednostkę samorządu terytorialnego zezwolenia na założenie przez osobę fizyczną lub osobę prawną inną niż jednostka samorządu terytorialnego publicznej szkoły lub placówki;</w:t>
      </w:r>
    </w:p>
    <w:p w:rsidR="00F662B3" w:rsidRPr="006E1B02" w:rsidRDefault="00F662B3" w:rsidP="00F662B3">
      <w:pPr>
        <w:ind w:left="360"/>
        <w:jc w:val="both"/>
      </w:pPr>
    </w:p>
    <w:p w:rsidR="00F662B3" w:rsidRPr="006E1B02" w:rsidRDefault="00F662B3" w:rsidP="00F662B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lastRenderedPageBreak/>
        <w:t>przywrócenie obowiązku opiniowania przez kuratora oświaty planów pracy publicznych placówek doskonalenia nauczycieli;</w:t>
      </w:r>
    </w:p>
    <w:p w:rsidR="00F662B3" w:rsidRPr="006E1B02" w:rsidRDefault="00F662B3" w:rsidP="00F662B3">
      <w:pPr>
        <w:ind w:left="360"/>
        <w:jc w:val="both"/>
      </w:pPr>
    </w:p>
    <w:p w:rsidR="00F662B3" w:rsidRPr="00E11A44" w:rsidRDefault="00F662B3" w:rsidP="00F662B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1B02">
        <w:rPr>
          <w:rFonts w:ascii="Arial" w:hAnsi="Arial" w:cs="Arial"/>
          <w:sz w:val="24"/>
          <w:szCs w:val="24"/>
        </w:rPr>
        <w:t xml:space="preserve">powierzenie ministrowi właściwemu do spraw oświaty i wychowania kompetencji powoływania  i odwoływania kuratorów i wicekuratorów oświaty.  </w:t>
      </w:r>
    </w:p>
    <w:p w:rsidR="00E11A44" w:rsidRPr="00E11A44" w:rsidRDefault="00E11A44" w:rsidP="00E11A4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11A44" w:rsidRPr="00E11A44" w:rsidRDefault="00E11A44" w:rsidP="00E11A44">
      <w:pPr>
        <w:spacing w:line="360" w:lineRule="auto"/>
        <w:ind w:firstLine="5529"/>
        <w:jc w:val="center"/>
      </w:pPr>
      <w:bookmarkStart w:id="0" w:name="_GoBack"/>
      <w:r w:rsidRPr="00E11A44">
        <w:t>Anna Zalewska</w:t>
      </w:r>
    </w:p>
    <w:p w:rsidR="00E11A44" w:rsidRPr="00E11A44" w:rsidRDefault="00E11A44" w:rsidP="00E11A44">
      <w:pPr>
        <w:spacing w:line="360" w:lineRule="auto"/>
        <w:ind w:firstLine="5529"/>
        <w:jc w:val="center"/>
      </w:pPr>
      <w:r w:rsidRPr="00E11A44">
        <w:t>Minister edukacji narodowej</w:t>
      </w:r>
    </w:p>
    <w:bookmarkEnd w:id="0"/>
    <w:p w:rsidR="00F662B3" w:rsidRPr="00AE6655" w:rsidRDefault="00F662B3" w:rsidP="00F662B3"/>
    <w:p w:rsidR="00662851" w:rsidRDefault="00662851" w:rsidP="00F662B3"/>
    <w:sectPr w:rsidR="00662851" w:rsidSect="00EA48C9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54" w:rsidRDefault="006E4854">
      <w:r>
        <w:separator/>
      </w:r>
    </w:p>
  </w:endnote>
  <w:endnote w:type="continuationSeparator" w:id="0">
    <w:p w:rsidR="006E4854" w:rsidRDefault="006E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F44B2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F44B2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54" w:rsidRDefault="006E4854">
      <w:r>
        <w:separator/>
      </w:r>
    </w:p>
  </w:footnote>
  <w:footnote w:type="continuationSeparator" w:id="0">
    <w:p w:rsidR="006E4854" w:rsidRDefault="006E4854">
      <w:r>
        <w:continuationSeparator/>
      </w:r>
    </w:p>
  </w:footnote>
  <w:footnote w:id="1">
    <w:p w:rsidR="00F662B3" w:rsidRDefault="00F662B3" w:rsidP="00F662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dotychczasowym brzmieniem art. 5 </w:t>
      </w:r>
      <w:r w:rsidRPr="003E2E14">
        <w:t xml:space="preserve">ustawy z dnia 13 czerwca 2013 r. </w:t>
      </w:r>
      <w:r w:rsidRPr="003E2E14">
        <w:rPr>
          <w:i/>
          <w:iCs/>
        </w:rPr>
        <w:t xml:space="preserve">o zmianie ustawy o systemie oświaty oraz niektórych innych ustaw </w:t>
      </w:r>
      <w:r w:rsidRPr="003E2E14">
        <w:rPr>
          <w:iCs/>
        </w:rPr>
        <w:t>(</w:t>
      </w:r>
      <w:r w:rsidRPr="003E2E14">
        <w:t>Dz. U. poz. 827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</w:footnote>
  <w:footnote w:id="2">
    <w:p w:rsidR="00F662B3" w:rsidRDefault="00F662B3" w:rsidP="00F662B3">
      <w:pPr>
        <w:pStyle w:val="Tekstprzypisudolnego"/>
      </w:pPr>
      <w:r>
        <w:rPr>
          <w:rStyle w:val="Odwoanieprzypisudolnego"/>
        </w:rPr>
        <w:footnoteRef/>
      </w:r>
      <w:r>
        <w:t xml:space="preserve"> Dz. U. z 2015 r., poz. 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F44B2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0990" cy="15938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4" cy="159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4B9"/>
    <w:multiLevelType w:val="hybridMultilevel"/>
    <w:tmpl w:val="A27ABC72"/>
    <w:lvl w:ilvl="0" w:tplc="DB1C64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85B2E"/>
    <w:multiLevelType w:val="hybridMultilevel"/>
    <w:tmpl w:val="5AAAB6F2"/>
    <w:lvl w:ilvl="0" w:tplc="4C167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13730"/>
    <w:multiLevelType w:val="hybridMultilevel"/>
    <w:tmpl w:val="D8387C3A"/>
    <w:lvl w:ilvl="0" w:tplc="64D815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04AC"/>
    <w:rsid w:val="00135B74"/>
    <w:rsid w:val="00312C81"/>
    <w:rsid w:val="005123C1"/>
    <w:rsid w:val="005F2C81"/>
    <w:rsid w:val="00603E20"/>
    <w:rsid w:val="00662851"/>
    <w:rsid w:val="006D6B87"/>
    <w:rsid w:val="006E4854"/>
    <w:rsid w:val="006F713C"/>
    <w:rsid w:val="009D7EED"/>
    <w:rsid w:val="00B04DC4"/>
    <w:rsid w:val="00BF719A"/>
    <w:rsid w:val="00C104AC"/>
    <w:rsid w:val="00C553A4"/>
    <w:rsid w:val="00D95BD6"/>
    <w:rsid w:val="00D97D7F"/>
    <w:rsid w:val="00DF363D"/>
    <w:rsid w:val="00E11A44"/>
    <w:rsid w:val="00E41346"/>
    <w:rsid w:val="00EA48C9"/>
    <w:rsid w:val="00EB0913"/>
    <w:rsid w:val="00EF44B2"/>
    <w:rsid w:val="00F56A27"/>
    <w:rsid w:val="00F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48C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4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48C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EA4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48C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EA48C9"/>
  </w:style>
  <w:style w:type="paragraph" w:styleId="Tekstprzypisudolnego">
    <w:name w:val="footnote text"/>
    <w:basedOn w:val="Normalny"/>
    <w:link w:val="TekstprzypisudolnegoZnak"/>
    <w:uiPriority w:val="99"/>
    <w:unhideWhenUsed/>
    <w:rsid w:val="00F662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2B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662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unhideWhenUsed/>
    <w:rsid w:val="00F662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2B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662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Dyrekcja</cp:lastModifiedBy>
  <cp:revision>2</cp:revision>
  <cp:lastPrinted>2016-01-05T10:39:00Z</cp:lastPrinted>
  <dcterms:created xsi:type="dcterms:W3CDTF">2016-01-07T07:42:00Z</dcterms:created>
  <dcterms:modified xsi:type="dcterms:W3CDTF">2016-01-07T07:42:00Z</dcterms:modified>
</cp:coreProperties>
</file>